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jc w:val="center"/>
        <w:rPr>
          <w:rFonts w:ascii="Times New Roman" w:hAnsi="Times New Roman" w:cs="Times New Roman"/>
          <w:sz w:val="24"/>
          <w:szCs w:val="24"/>
        </w:rPr>
      </w:pPr>
      <w:r w:rsidRPr="00D23156">
        <w:rPr>
          <w:rFonts w:ascii="Times New Roman" w:hAnsi="Times New Roman" w:cs="Times New Roman"/>
          <w:sz w:val="24"/>
          <w:szCs w:val="24"/>
        </w:rPr>
        <w:t>Leadership Approach</w:t>
      </w:r>
    </w:p>
    <w:p w:rsidR="00D23156" w:rsidRPr="00D23156" w:rsidRDefault="00D23156" w:rsidP="00D23156">
      <w:pPr>
        <w:spacing w:line="480" w:lineRule="auto"/>
        <w:jc w:val="center"/>
        <w:rPr>
          <w:rFonts w:ascii="Times New Roman" w:hAnsi="Times New Roman" w:cs="Times New Roman"/>
          <w:sz w:val="24"/>
          <w:szCs w:val="24"/>
        </w:rPr>
      </w:pPr>
      <w:r w:rsidRPr="00D23156">
        <w:rPr>
          <w:rFonts w:ascii="Times New Roman" w:hAnsi="Times New Roman" w:cs="Times New Roman"/>
          <w:sz w:val="24"/>
          <w:szCs w:val="24"/>
        </w:rPr>
        <w:t>Student’s Name</w:t>
      </w:r>
    </w:p>
    <w:p w:rsidR="00D23156" w:rsidRPr="00D23156" w:rsidRDefault="00D23156" w:rsidP="00D23156">
      <w:pPr>
        <w:spacing w:line="480" w:lineRule="auto"/>
        <w:jc w:val="center"/>
        <w:rPr>
          <w:rFonts w:ascii="Times New Roman" w:hAnsi="Times New Roman" w:cs="Times New Roman"/>
          <w:sz w:val="24"/>
          <w:szCs w:val="24"/>
        </w:rPr>
      </w:pPr>
      <w:r w:rsidRPr="00D23156">
        <w:rPr>
          <w:rFonts w:ascii="Times New Roman" w:hAnsi="Times New Roman" w:cs="Times New Roman"/>
          <w:sz w:val="24"/>
          <w:szCs w:val="24"/>
        </w:rPr>
        <w:t>Institutional Affiliations</w:t>
      </w:r>
    </w:p>
    <w:p w:rsidR="00D23156" w:rsidRPr="00D23156" w:rsidRDefault="00D23156" w:rsidP="00D231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23156" w:rsidRPr="00D23156" w:rsidRDefault="00D23156" w:rsidP="00D23156">
      <w:pPr>
        <w:spacing w:line="480" w:lineRule="auto"/>
        <w:jc w:val="center"/>
        <w:rPr>
          <w:rFonts w:ascii="Times New Roman" w:hAnsi="Times New Roman" w:cs="Times New Roman"/>
          <w:sz w:val="24"/>
          <w:szCs w:val="24"/>
        </w:rPr>
      </w:pPr>
    </w:p>
    <w:p w:rsidR="00D23156" w:rsidRPr="00D23156" w:rsidRDefault="00D23156" w:rsidP="00D23156">
      <w:pPr>
        <w:spacing w:line="480" w:lineRule="auto"/>
        <w:jc w:val="center"/>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E31A9C" w:rsidRPr="00D23156" w:rsidRDefault="00E31A9C" w:rsidP="00D23156">
      <w:pPr>
        <w:spacing w:line="480" w:lineRule="auto"/>
        <w:jc w:val="center"/>
        <w:rPr>
          <w:rFonts w:ascii="Times New Roman" w:hAnsi="Times New Roman" w:cs="Times New Roman"/>
          <w:sz w:val="24"/>
          <w:szCs w:val="24"/>
        </w:rPr>
      </w:pPr>
      <w:r w:rsidRPr="00D23156">
        <w:rPr>
          <w:rFonts w:ascii="Times New Roman" w:hAnsi="Times New Roman" w:cs="Times New Roman"/>
          <w:sz w:val="24"/>
          <w:szCs w:val="24"/>
        </w:rPr>
        <w:lastRenderedPageBreak/>
        <w:t>Leadership Approach</w:t>
      </w:r>
    </w:p>
    <w:p w:rsidR="00E31A9C" w:rsidRPr="00D23156" w:rsidRDefault="00E31A9C" w:rsidP="00D23156">
      <w:pPr>
        <w:spacing w:line="480" w:lineRule="auto"/>
        <w:rPr>
          <w:rFonts w:ascii="Times New Roman" w:hAnsi="Times New Roman" w:cs="Times New Roman"/>
          <w:b/>
          <w:sz w:val="24"/>
          <w:szCs w:val="24"/>
        </w:rPr>
      </w:pPr>
      <w:r w:rsidRPr="00D23156">
        <w:rPr>
          <w:rFonts w:ascii="Times New Roman" w:hAnsi="Times New Roman" w:cs="Times New Roman"/>
          <w:b/>
          <w:sz w:val="24"/>
          <w:szCs w:val="24"/>
        </w:rPr>
        <w:t>Values of Perceptual approach in conflict Resolution</w:t>
      </w:r>
    </w:p>
    <w:p w:rsidR="00AB6936" w:rsidRPr="00D23156" w:rsidRDefault="00AB6936" w:rsidP="00D23156">
      <w:pPr>
        <w:spacing w:line="480" w:lineRule="auto"/>
        <w:ind w:firstLine="720"/>
        <w:jc w:val="both"/>
        <w:rPr>
          <w:rFonts w:ascii="Times New Roman" w:hAnsi="Times New Roman" w:cs="Times New Roman"/>
          <w:sz w:val="24"/>
          <w:szCs w:val="24"/>
        </w:rPr>
      </w:pPr>
      <w:r w:rsidRPr="00D23156">
        <w:rPr>
          <w:rFonts w:ascii="Times New Roman" w:hAnsi="Times New Roman" w:cs="Times New Roman"/>
          <w:sz w:val="24"/>
          <w:szCs w:val="24"/>
        </w:rPr>
        <w:t>The perceptual approach addresses conflicts by ensuring the desires, constraints, and problems of an individual are appropriately addressed</w:t>
      </w:r>
      <w:r w:rsidR="00471068" w:rsidRPr="00D23156">
        <w:rPr>
          <w:rFonts w:ascii="Times New Roman" w:hAnsi="Times New Roman" w:cs="Times New Roman"/>
          <w:sz w:val="24"/>
          <w:szCs w:val="24"/>
        </w:rPr>
        <w:t xml:space="preserve"> (Muzio, 2011)</w:t>
      </w:r>
      <w:r w:rsidRPr="00D23156">
        <w:rPr>
          <w:rFonts w:ascii="Times New Roman" w:hAnsi="Times New Roman" w:cs="Times New Roman"/>
          <w:sz w:val="24"/>
          <w:szCs w:val="24"/>
        </w:rPr>
        <w:t>. Everyone, despite their position of power, should work on the satisfaction of a need, with proper considerations of any issue a person may be encountering. The approach can be convenient in leadership since it leads to understanding and adequate reasoning before the judgment</w:t>
      </w:r>
    </w:p>
    <w:p w:rsidR="00E31A9C" w:rsidRPr="00D23156" w:rsidRDefault="00E31A9C" w:rsidP="00D23156">
      <w:pPr>
        <w:spacing w:line="480" w:lineRule="auto"/>
        <w:jc w:val="both"/>
        <w:rPr>
          <w:rFonts w:ascii="Times New Roman" w:hAnsi="Times New Roman" w:cs="Times New Roman"/>
          <w:b/>
          <w:sz w:val="24"/>
          <w:szCs w:val="24"/>
        </w:rPr>
      </w:pPr>
      <w:r w:rsidRPr="00D23156">
        <w:rPr>
          <w:rFonts w:ascii="Times New Roman" w:hAnsi="Times New Roman" w:cs="Times New Roman"/>
          <w:b/>
          <w:sz w:val="24"/>
          <w:szCs w:val="24"/>
        </w:rPr>
        <w:t xml:space="preserve">Difference between Perceptual and Transactional Approach </w:t>
      </w:r>
    </w:p>
    <w:p w:rsidR="00AB6936" w:rsidRPr="00D23156" w:rsidRDefault="00AB6936" w:rsidP="00D23156">
      <w:pPr>
        <w:spacing w:line="480" w:lineRule="auto"/>
        <w:ind w:firstLine="720"/>
        <w:jc w:val="both"/>
        <w:rPr>
          <w:rFonts w:ascii="Times New Roman" w:hAnsi="Times New Roman" w:cs="Times New Roman"/>
          <w:sz w:val="24"/>
          <w:szCs w:val="24"/>
        </w:rPr>
      </w:pPr>
      <w:r w:rsidRPr="00D23156">
        <w:rPr>
          <w:rFonts w:ascii="Times New Roman" w:hAnsi="Times New Roman" w:cs="Times New Roman"/>
          <w:sz w:val="24"/>
          <w:szCs w:val="24"/>
        </w:rPr>
        <w:t>The transactional and perceptual approach differs since the transactional approach is wholly dependent on activities and money</w:t>
      </w:r>
      <w:r w:rsidR="00471068" w:rsidRPr="00D23156">
        <w:rPr>
          <w:rFonts w:ascii="Times New Roman" w:hAnsi="Times New Roman" w:cs="Times New Roman"/>
          <w:sz w:val="24"/>
          <w:szCs w:val="24"/>
        </w:rPr>
        <w:t xml:space="preserve"> (</w:t>
      </w:r>
      <w:r w:rsidR="00471068" w:rsidRPr="00D23156">
        <w:rPr>
          <w:rFonts w:ascii="Times New Roman" w:hAnsi="Times New Roman" w:cs="Times New Roman"/>
          <w:color w:val="222222"/>
          <w:sz w:val="24"/>
          <w:szCs w:val="24"/>
          <w:shd w:val="clear" w:color="auto" w:fill="FFFFFF"/>
        </w:rPr>
        <w:t>Barnlund, 2017)</w:t>
      </w:r>
      <w:r w:rsidRPr="00D23156">
        <w:rPr>
          <w:rFonts w:ascii="Times New Roman" w:hAnsi="Times New Roman" w:cs="Times New Roman"/>
          <w:sz w:val="24"/>
          <w:szCs w:val="24"/>
        </w:rPr>
        <w:t>. Generally, there is no reasonable relationship between a leader and the juniors and, the leader has to offer small tokens to impress the junior. However, the perceptual approach depends on feelings of the other party, with consideration of satisfaction and contentment, without any denial of personal rights. No payment is required.</w:t>
      </w:r>
    </w:p>
    <w:p w:rsidR="00E31A9C" w:rsidRPr="00D23156" w:rsidRDefault="00E31A9C" w:rsidP="00D23156">
      <w:pPr>
        <w:spacing w:line="480" w:lineRule="auto"/>
        <w:rPr>
          <w:rFonts w:ascii="Times New Roman" w:hAnsi="Times New Roman" w:cs="Times New Roman"/>
          <w:b/>
          <w:sz w:val="24"/>
          <w:szCs w:val="24"/>
        </w:rPr>
      </w:pPr>
      <w:r w:rsidRPr="00D23156">
        <w:rPr>
          <w:rFonts w:ascii="Times New Roman" w:hAnsi="Times New Roman" w:cs="Times New Roman"/>
          <w:b/>
          <w:sz w:val="24"/>
          <w:szCs w:val="24"/>
        </w:rPr>
        <w:t>An approach as an employee, its pros and cons</w:t>
      </w:r>
    </w:p>
    <w:p w:rsidR="00AB6936" w:rsidRPr="00D23156" w:rsidRDefault="00AB6936" w:rsidP="00D23156">
      <w:pPr>
        <w:spacing w:line="480" w:lineRule="auto"/>
        <w:ind w:firstLine="720"/>
        <w:jc w:val="both"/>
        <w:rPr>
          <w:rFonts w:ascii="Times New Roman" w:hAnsi="Times New Roman" w:cs="Times New Roman"/>
          <w:sz w:val="24"/>
          <w:szCs w:val="24"/>
        </w:rPr>
      </w:pPr>
      <w:r w:rsidRPr="00D23156">
        <w:rPr>
          <w:rFonts w:ascii="Times New Roman" w:hAnsi="Times New Roman" w:cs="Times New Roman"/>
          <w:sz w:val="24"/>
          <w:szCs w:val="24"/>
        </w:rPr>
        <w:t xml:space="preserve">As an employee, I would prefer a transactional approach since there are regular motivation and appreciation from the leader of a team. Tickets, vouchers, and small tokens given by </w:t>
      </w:r>
      <w:r w:rsidR="00D23156" w:rsidRPr="00D23156">
        <w:rPr>
          <w:rFonts w:ascii="Times New Roman" w:hAnsi="Times New Roman" w:cs="Times New Roman"/>
          <w:sz w:val="24"/>
          <w:szCs w:val="24"/>
        </w:rPr>
        <w:t>employer’s</w:t>
      </w:r>
      <w:r w:rsidRPr="00D23156">
        <w:rPr>
          <w:rFonts w:ascii="Times New Roman" w:hAnsi="Times New Roman" w:cs="Times New Roman"/>
          <w:sz w:val="24"/>
          <w:szCs w:val="24"/>
        </w:rPr>
        <w:t xml:space="preserve"> leads to hard work and inputting more effort.  As the workers compete to outdo the others to receive appreciation, an organization gains more profit. Additionally, regular rewards can lead to promotion in a job position. However, the transactional approach has cons since most organizations don't support this idea, terming it as corruption. Engaging in such cases, therefore, can lead to firing and demotions.</w:t>
      </w:r>
    </w:p>
    <w:p w:rsidR="00E31A9C" w:rsidRPr="00D23156" w:rsidRDefault="00E31A9C" w:rsidP="00D23156">
      <w:pPr>
        <w:spacing w:line="480" w:lineRule="auto"/>
        <w:rPr>
          <w:rFonts w:ascii="Times New Roman" w:hAnsi="Times New Roman" w:cs="Times New Roman"/>
          <w:b/>
          <w:sz w:val="24"/>
          <w:szCs w:val="24"/>
        </w:rPr>
      </w:pPr>
      <w:r w:rsidRPr="00D23156">
        <w:rPr>
          <w:rFonts w:ascii="Times New Roman" w:hAnsi="Times New Roman" w:cs="Times New Roman"/>
          <w:b/>
          <w:sz w:val="24"/>
          <w:szCs w:val="24"/>
        </w:rPr>
        <w:t>An approach as a leader, its pros and cons</w:t>
      </w:r>
    </w:p>
    <w:p w:rsidR="00AB6936" w:rsidRPr="00D23156" w:rsidRDefault="00AB6936" w:rsidP="00D23156">
      <w:pPr>
        <w:spacing w:line="480" w:lineRule="auto"/>
        <w:ind w:firstLine="720"/>
        <w:jc w:val="both"/>
        <w:rPr>
          <w:rFonts w:ascii="Times New Roman" w:hAnsi="Times New Roman" w:cs="Times New Roman"/>
          <w:sz w:val="24"/>
          <w:szCs w:val="24"/>
        </w:rPr>
      </w:pPr>
      <w:r w:rsidRPr="00D23156">
        <w:rPr>
          <w:rFonts w:ascii="Times New Roman" w:hAnsi="Times New Roman" w:cs="Times New Roman"/>
          <w:sz w:val="24"/>
          <w:szCs w:val="24"/>
        </w:rPr>
        <w:lastRenderedPageBreak/>
        <w:t xml:space="preserve">As a leader, I will work with the transactional approach to ensure my juniors are motivated to work more. Additionally, it will be a great idea to identify lazy workers and the hardworking ones so that necessary strategies can be used to boost performance. The approach is advantageous since it leads to excellent productivity in a group, making the team outstanding. However, the transactional approach may tend to exclude slow learners and people with specific disabilities who </w:t>
      </w:r>
      <w:r w:rsidR="00D23156" w:rsidRPr="00D23156">
        <w:rPr>
          <w:rFonts w:ascii="Times New Roman" w:hAnsi="Times New Roman" w:cs="Times New Roman"/>
          <w:sz w:val="24"/>
          <w:szCs w:val="24"/>
        </w:rPr>
        <w:t>can’t</w:t>
      </w:r>
      <w:r w:rsidRPr="00D23156">
        <w:rPr>
          <w:rFonts w:ascii="Times New Roman" w:hAnsi="Times New Roman" w:cs="Times New Roman"/>
          <w:sz w:val="24"/>
          <w:szCs w:val="24"/>
        </w:rPr>
        <w:t xml:space="preserve"> work fast on the tasks assigned. Also, most organizations don't accommodate transactional approach in their team, hence can lead to the firing of a leader.</w:t>
      </w:r>
    </w:p>
    <w:p w:rsidR="00E31A9C" w:rsidRPr="00D23156" w:rsidRDefault="00E31A9C" w:rsidP="00D23156">
      <w:pPr>
        <w:spacing w:line="480" w:lineRule="auto"/>
        <w:rPr>
          <w:rFonts w:ascii="Times New Roman" w:hAnsi="Times New Roman" w:cs="Times New Roman"/>
          <w:b/>
          <w:sz w:val="24"/>
          <w:szCs w:val="24"/>
        </w:rPr>
      </w:pPr>
      <w:r w:rsidRPr="00D23156">
        <w:rPr>
          <w:rFonts w:ascii="Times New Roman" w:hAnsi="Times New Roman" w:cs="Times New Roman"/>
          <w:b/>
          <w:sz w:val="24"/>
          <w:szCs w:val="24"/>
        </w:rPr>
        <w:t>Response to Classmate post</w:t>
      </w:r>
    </w:p>
    <w:p w:rsidR="00AB6936" w:rsidRPr="00D23156" w:rsidRDefault="00AB6936" w:rsidP="00D23156">
      <w:pPr>
        <w:spacing w:line="480" w:lineRule="auto"/>
        <w:ind w:firstLine="720"/>
        <w:jc w:val="both"/>
        <w:rPr>
          <w:rFonts w:ascii="Times New Roman" w:hAnsi="Times New Roman" w:cs="Times New Roman"/>
          <w:sz w:val="24"/>
          <w:szCs w:val="24"/>
        </w:rPr>
      </w:pPr>
      <w:r w:rsidRPr="00D23156">
        <w:rPr>
          <w:rFonts w:ascii="Times New Roman" w:hAnsi="Times New Roman" w:cs="Times New Roman"/>
          <w:sz w:val="24"/>
          <w:szCs w:val="24"/>
        </w:rPr>
        <w:t xml:space="preserve"> The perceptual approach is reliable</w:t>
      </w:r>
      <w:r w:rsidR="00803A5F">
        <w:rPr>
          <w:rFonts w:ascii="Times New Roman" w:hAnsi="Times New Roman" w:cs="Times New Roman"/>
          <w:sz w:val="24"/>
          <w:szCs w:val="24"/>
        </w:rPr>
        <w:t xml:space="preserve"> in</w:t>
      </w:r>
      <w:r w:rsidRPr="00D23156">
        <w:rPr>
          <w:rFonts w:ascii="Times New Roman" w:hAnsi="Times New Roman" w:cs="Times New Roman"/>
          <w:sz w:val="24"/>
          <w:szCs w:val="24"/>
        </w:rPr>
        <w:t xml:space="preserve"> conflict prevention and resolution strategy. It is useful in ensuring productivity and unity in an organization, making it durable and hence productive. Additionally, the ap</w:t>
      </w:r>
      <w:r w:rsidR="00803A5F">
        <w:rPr>
          <w:rFonts w:ascii="Times New Roman" w:hAnsi="Times New Roman" w:cs="Times New Roman"/>
          <w:sz w:val="24"/>
          <w:szCs w:val="24"/>
        </w:rPr>
        <w:t xml:space="preserve">proach indeed provides </w:t>
      </w:r>
      <w:r w:rsidRPr="00D23156">
        <w:rPr>
          <w:rFonts w:ascii="Times New Roman" w:hAnsi="Times New Roman" w:cs="Times New Roman"/>
          <w:sz w:val="24"/>
          <w:szCs w:val="24"/>
        </w:rPr>
        <w:t>solution</w:t>
      </w:r>
      <w:r w:rsidR="00803A5F">
        <w:rPr>
          <w:rFonts w:ascii="Times New Roman" w:hAnsi="Times New Roman" w:cs="Times New Roman"/>
          <w:sz w:val="24"/>
          <w:szCs w:val="24"/>
        </w:rPr>
        <w:t>s</w:t>
      </w:r>
      <w:r w:rsidRPr="00D23156">
        <w:rPr>
          <w:rFonts w:ascii="Times New Roman" w:hAnsi="Times New Roman" w:cs="Times New Roman"/>
          <w:sz w:val="24"/>
          <w:szCs w:val="24"/>
        </w:rPr>
        <w:t xml:space="preserve"> for most challenges, thus enhancing the smooth operation of an organization. Also, I fully concur with the idea of a transactional approach in leadership since it ensures functional operation, productivity, and motivation. It doesn't guarantee safety between the workers' sin</w:t>
      </w:r>
      <w:r w:rsidR="00803A5F">
        <w:rPr>
          <w:rFonts w:ascii="Times New Roman" w:hAnsi="Times New Roman" w:cs="Times New Roman"/>
          <w:sz w:val="24"/>
          <w:szCs w:val="24"/>
        </w:rPr>
        <w:t>c</w:t>
      </w:r>
      <w:r w:rsidRPr="00D23156">
        <w:rPr>
          <w:rFonts w:ascii="Times New Roman" w:hAnsi="Times New Roman" w:cs="Times New Roman"/>
          <w:sz w:val="24"/>
          <w:szCs w:val="24"/>
        </w:rPr>
        <w:t>e there is competition and problems may arise during activities. Transactional leadership, however, focuses on products and projects accomplishment without</w:t>
      </w:r>
      <w:r w:rsidR="00995BA3">
        <w:rPr>
          <w:rFonts w:ascii="Times New Roman" w:hAnsi="Times New Roman" w:cs="Times New Roman"/>
          <w:sz w:val="24"/>
          <w:szCs w:val="24"/>
        </w:rPr>
        <w:t xml:space="preserve"> maintaining togetherness, hence,</w:t>
      </w:r>
      <w:bookmarkStart w:id="0" w:name="_GoBack"/>
      <w:bookmarkEnd w:id="0"/>
      <w:r w:rsidRPr="00D23156">
        <w:rPr>
          <w:rFonts w:ascii="Times New Roman" w:hAnsi="Times New Roman" w:cs="Times New Roman"/>
          <w:sz w:val="24"/>
          <w:szCs w:val="24"/>
        </w:rPr>
        <w:t>conflicts and issues may occur.</w:t>
      </w:r>
    </w:p>
    <w:p w:rsidR="00AB6936" w:rsidRPr="00D23156" w:rsidRDefault="00AB6936" w:rsidP="00D23156">
      <w:pPr>
        <w:spacing w:line="480" w:lineRule="auto"/>
        <w:rPr>
          <w:rFonts w:ascii="Times New Roman" w:hAnsi="Times New Roman" w:cs="Times New Roman"/>
          <w:sz w:val="24"/>
          <w:szCs w:val="24"/>
        </w:rPr>
      </w:pPr>
    </w:p>
    <w:p w:rsidR="00D23156" w:rsidRDefault="00D23156" w:rsidP="00D23156">
      <w:pPr>
        <w:spacing w:line="480" w:lineRule="auto"/>
        <w:rPr>
          <w:rFonts w:ascii="Times New Roman" w:hAnsi="Times New Roman" w:cs="Times New Roman"/>
          <w:sz w:val="24"/>
          <w:szCs w:val="24"/>
        </w:rPr>
      </w:pPr>
    </w:p>
    <w:p w:rsidR="00D23156" w:rsidRDefault="00D23156" w:rsidP="00D23156">
      <w:pPr>
        <w:spacing w:line="480" w:lineRule="auto"/>
        <w:rPr>
          <w:rFonts w:ascii="Times New Roman" w:hAnsi="Times New Roman" w:cs="Times New Roman"/>
          <w:sz w:val="24"/>
          <w:szCs w:val="24"/>
        </w:rPr>
      </w:pPr>
    </w:p>
    <w:p w:rsid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D23156" w:rsidRPr="00D23156" w:rsidRDefault="00D23156" w:rsidP="00D23156">
      <w:pPr>
        <w:spacing w:line="480" w:lineRule="auto"/>
        <w:rPr>
          <w:rFonts w:ascii="Times New Roman" w:hAnsi="Times New Roman" w:cs="Times New Roman"/>
          <w:sz w:val="24"/>
          <w:szCs w:val="24"/>
        </w:rPr>
      </w:pPr>
    </w:p>
    <w:p w:rsidR="00471068" w:rsidRPr="00D23156" w:rsidRDefault="00471068" w:rsidP="00D23156">
      <w:pPr>
        <w:spacing w:line="480" w:lineRule="auto"/>
        <w:jc w:val="center"/>
        <w:rPr>
          <w:rFonts w:ascii="Times New Roman" w:hAnsi="Times New Roman" w:cs="Times New Roman"/>
          <w:sz w:val="24"/>
          <w:szCs w:val="24"/>
        </w:rPr>
      </w:pPr>
      <w:r w:rsidRPr="00D23156">
        <w:rPr>
          <w:rFonts w:ascii="Times New Roman" w:hAnsi="Times New Roman" w:cs="Times New Roman"/>
          <w:sz w:val="24"/>
          <w:szCs w:val="24"/>
        </w:rPr>
        <w:lastRenderedPageBreak/>
        <w:t>References</w:t>
      </w:r>
    </w:p>
    <w:p w:rsidR="00471068" w:rsidRPr="00D23156" w:rsidRDefault="00471068" w:rsidP="00D23156">
      <w:pPr>
        <w:spacing w:line="480" w:lineRule="auto"/>
        <w:ind w:left="720" w:hanging="720"/>
        <w:jc w:val="both"/>
        <w:rPr>
          <w:rFonts w:ascii="Times New Roman" w:hAnsi="Times New Roman" w:cs="Times New Roman"/>
          <w:color w:val="222222"/>
          <w:sz w:val="24"/>
          <w:szCs w:val="24"/>
          <w:shd w:val="clear" w:color="auto" w:fill="FFFFFF"/>
        </w:rPr>
      </w:pPr>
      <w:r w:rsidRPr="00D23156">
        <w:rPr>
          <w:rFonts w:ascii="Times New Roman" w:hAnsi="Times New Roman" w:cs="Times New Roman"/>
          <w:color w:val="222222"/>
          <w:sz w:val="24"/>
          <w:szCs w:val="24"/>
          <w:shd w:val="clear" w:color="auto" w:fill="FFFFFF"/>
        </w:rPr>
        <w:t>Barnlund, D. C. (2017). A transactional model of communication. In </w:t>
      </w:r>
      <w:r w:rsidRPr="00D23156">
        <w:rPr>
          <w:rFonts w:ascii="Times New Roman" w:hAnsi="Times New Roman" w:cs="Times New Roman"/>
          <w:i/>
          <w:iCs/>
          <w:color w:val="222222"/>
          <w:sz w:val="24"/>
          <w:szCs w:val="24"/>
          <w:shd w:val="clear" w:color="auto" w:fill="FFFFFF"/>
        </w:rPr>
        <w:t>Communication theory</w:t>
      </w:r>
      <w:r w:rsidRPr="00D23156">
        <w:rPr>
          <w:rFonts w:ascii="Times New Roman" w:hAnsi="Times New Roman" w:cs="Times New Roman"/>
          <w:color w:val="222222"/>
          <w:sz w:val="24"/>
          <w:szCs w:val="24"/>
          <w:shd w:val="clear" w:color="auto" w:fill="FFFFFF"/>
        </w:rPr>
        <w:t> (pp. 47-57). Routledge.</w:t>
      </w:r>
    </w:p>
    <w:p w:rsidR="00471068" w:rsidRPr="00D23156" w:rsidRDefault="00471068" w:rsidP="00D23156">
      <w:pPr>
        <w:spacing w:line="480" w:lineRule="auto"/>
        <w:ind w:left="720" w:hanging="720"/>
        <w:jc w:val="both"/>
        <w:rPr>
          <w:rFonts w:ascii="Times New Roman" w:hAnsi="Times New Roman" w:cs="Times New Roman"/>
          <w:color w:val="222222"/>
          <w:sz w:val="24"/>
          <w:szCs w:val="24"/>
          <w:shd w:val="clear" w:color="auto" w:fill="FFFFFF"/>
        </w:rPr>
      </w:pPr>
      <w:r w:rsidRPr="00D23156">
        <w:rPr>
          <w:rFonts w:ascii="Times New Roman" w:hAnsi="Times New Roman" w:cs="Times New Roman"/>
          <w:color w:val="222222"/>
          <w:sz w:val="24"/>
          <w:szCs w:val="24"/>
          <w:shd w:val="clear" w:color="auto" w:fill="FFFFFF"/>
        </w:rPr>
        <w:t xml:space="preserve">Ed Muzio (2011 Jan 26) Perceptual Positions Resolves Conflicts </w:t>
      </w:r>
      <w:r w:rsidRPr="00D23156">
        <w:rPr>
          <w:rFonts w:ascii="Times New Roman" w:hAnsi="Times New Roman" w:cs="Times New Roman"/>
          <w:i/>
          <w:color w:val="222222"/>
          <w:sz w:val="24"/>
          <w:szCs w:val="24"/>
          <w:shd w:val="clear" w:color="auto" w:fill="FFFFFF"/>
        </w:rPr>
        <w:t>BNET</w:t>
      </w:r>
      <w:r w:rsidRPr="00D23156">
        <w:rPr>
          <w:rFonts w:ascii="Times New Roman" w:hAnsi="Times New Roman" w:cs="Times New Roman"/>
          <w:color w:val="222222"/>
          <w:sz w:val="24"/>
          <w:szCs w:val="24"/>
          <w:shd w:val="clear" w:color="auto" w:fill="FFFFFF"/>
        </w:rPr>
        <w:t xml:space="preserve"> Retrieved from </w:t>
      </w:r>
      <w:hyperlink r:id="rId6" w:history="1">
        <w:r w:rsidRPr="00D23156">
          <w:rPr>
            <w:rStyle w:val="Hyperlink"/>
            <w:rFonts w:ascii="Times New Roman" w:hAnsi="Times New Roman" w:cs="Times New Roman"/>
            <w:sz w:val="24"/>
            <w:szCs w:val="24"/>
          </w:rPr>
          <w:t>https://www.youtube.com/watch?v=OCXu1EsS988</w:t>
        </w:r>
      </w:hyperlink>
    </w:p>
    <w:p w:rsidR="00471068" w:rsidRDefault="00471068" w:rsidP="00AB6936"/>
    <w:p w:rsidR="00AB6936" w:rsidRDefault="00AB6936" w:rsidP="00AB6936"/>
    <w:p w:rsidR="00AB6936" w:rsidRDefault="00AB6936" w:rsidP="00AB6936"/>
    <w:p w:rsidR="00E5404F" w:rsidRDefault="00E5404F"/>
    <w:sectPr w:rsidR="00E5404F" w:rsidSect="00D2315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5D7F" w:rsidRDefault="00185D7F" w:rsidP="00D23156">
      <w:pPr>
        <w:spacing w:after="0" w:line="240" w:lineRule="auto"/>
      </w:pPr>
      <w:r>
        <w:separator/>
      </w:r>
    </w:p>
  </w:endnote>
  <w:endnote w:type="continuationSeparator" w:id="0">
    <w:p w:rsidR="00185D7F" w:rsidRDefault="00185D7F" w:rsidP="00D2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5D7F" w:rsidRDefault="00185D7F" w:rsidP="00D23156">
      <w:pPr>
        <w:spacing w:after="0" w:line="240" w:lineRule="auto"/>
      </w:pPr>
      <w:r>
        <w:separator/>
      </w:r>
    </w:p>
  </w:footnote>
  <w:footnote w:type="continuationSeparator" w:id="0">
    <w:p w:rsidR="00185D7F" w:rsidRDefault="00185D7F" w:rsidP="00D231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4740912"/>
      <w:docPartObj>
        <w:docPartGallery w:val="Page Numbers (Top of Page)"/>
        <w:docPartUnique/>
      </w:docPartObj>
    </w:sdtPr>
    <w:sdtEndPr>
      <w:rPr>
        <w:rFonts w:ascii="Times New Roman" w:hAnsi="Times New Roman" w:cs="Times New Roman"/>
        <w:noProof/>
        <w:sz w:val="24"/>
        <w:szCs w:val="24"/>
      </w:rPr>
    </w:sdtEndPr>
    <w:sdtContent>
      <w:p w:rsidR="00D23156" w:rsidRPr="00D23156" w:rsidRDefault="00D23156">
        <w:pPr>
          <w:pStyle w:val="Header"/>
          <w:jc w:val="right"/>
          <w:rPr>
            <w:rFonts w:ascii="Times New Roman" w:hAnsi="Times New Roman" w:cs="Times New Roman"/>
            <w:sz w:val="24"/>
            <w:szCs w:val="24"/>
          </w:rPr>
        </w:pPr>
        <w:r w:rsidRPr="00D23156">
          <w:rPr>
            <w:rFonts w:ascii="Times New Roman" w:hAnsi="Times New Roman" w:cs="Times New Roman"/>
            <w:sz w:val="24"/>
            <w:szCs w:val="24"/>
          </w:rPr>
          <w:fldChar w:fldCharType="begin"/>
        </w:r>
        <w:r w:rsidRPr="00D23156">
          <w:rPr>
            <w:rFonts w:ascii="Times New Roman" w:hAnsi="Times New Roman" w:cs="Times New Roman"/>
            <w:sz w:val="24"/>
            <w:szCs w:val="24"/>
          </w:rPr>
          <w:instrText xml:space="preserve"> PAGE   \* MERGEFORMAT </w:instrText>
        </w:r>
        <w:r w:rsidRPr="00D23156">
          <w:rPr>
            <w:rFonts w:ascii="Times New Roman" w:hAnsi="Times New Roman" w:cs="Times New Roman"/>
            <w:sz w:val="24"/>
            <w:szCs w:val="24"/>
          </w:rPr>
          <w:fldChar w:fldCharType="separate"/>
        </w:r>
        <w:r w:rsidR="00995BA3">
          <w:rPr>
            <w:rFonts w:ascii="Times New Roman" w:hAnsi="Times New Roman" w:cs="Times New Roman"/>
            <w:noProof/>
            <w:sz w:val="24"/>
            <w:szCs w:val="24"/>
          </w:rPr>
          <w:t>4</w:t>
        </w:r>
        <w:r w:rsidRPr="00D23156">
          <w:rPr>
            <w:rFonts w:ascii="Times New Roman" w:hAnsi="Times New Roman" w:cs="Times New Roman"/>
            <w:noProof/>
            <w:sz w:val="24"/>
            <w:szCs w:val="24"/>
          </w:rPr>
          <w:fldChar w:fldCharType="end"/>
        </w:r>
      </w:p>
    </w:sdtContent>
  </w:sdt>
  <w:p w:rsidR="00D23156" w:rsidRDefault="00D23156">
    <w:pPr>
      <w:pStyle w:val="Header"/>
    </w:pPr>
    <w:r w:rsidRPr="00D23156">
      <w:rPr>
        <w:rFonts w:ascii="Times New Roman" w:hAnsi="Times New Roman" w:cs="Times New Roman"/>
        <w:sz w:val="24"/>
        <w:szCs w:val="24"/>
      </w:rPr>
      <w:t>LEADERSHIP APPROACH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156" w:rsidRPr="00D23156" w:rsidRDefault="00D23156" w:rsidP="00D23156">
    <w:pPr>
      <w:pStyle w:val="Header"/>
      <w:spacing w:line="480" w:lineRule="auto"/>
      <w:rPr>
        <w:rFonts w:ascii="Times New Roman" w:hAnsi="Times New Roman" w:cs="Times New Roman"/>
        <w:sz w:val="24"/>
        <w:szCs w:val="24"/>
      </w:rPr>
    </w:pPr>
    <w:r w:rsidRPr="00D23156">
      <w:rPr>
        <w:rFonts w:ascii="Times New Roman" w:hAnsi="Times New Roman" w:cs="Times New Roman"/>
        <w:sz w:val="24"/>
        <w:szCs w:val="24"/>
      </w:rPr>
      <w:t>Running Head: LEADERSHIP APPROACH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CA2"/>
    <w:rsid w:val="00176A02"/>
    <w:rsid w:val="00185D7F"/>
    <w:rsid w:val="00301CA2"/>
    <w:rsid w:val="00455A78"/>
    <w:rsid w:val="00471068"/>
    <w:rsid w:val="00803A5F"/>
    <w:rsid w:val="00884FB1"/>
    <w:rsid w:val="00995BA3"/>
    <w:rsid w:val="00AB6936"/>
    <w:rsid w:val="00D23156"/>
    <w:rsid w:val="00DE2280"/>
    <w:rsid w:val="00E31A9C"/>
    <w:rsid w:val="00E540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C7B84D-C54B-4DF4-A3F9-050A3381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71068"/>
    <w:rPr>
      <w:color w:val="0000FF"/>
      <w:u w:val="single"/>
    </w:rPr>
  </w:style>
  <w:style w:type="paragraph" w:styleId="Header">
    <w:name w:val="header"/>
    <w:basedOn w:val="Normal"/>
    <w:link w:val="HeaderChar"/>
    <w:uiPriority w:val="99"/>
    <w:unhideWhenUsed/>
    <w:rsid w:val="00D23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156"/>
  </w:style>
  <w:style w:type="paragraph" w:styleId="Footer">
    <w:name w:val="footer"/>
    <w:basedOn w:val="Normal"/>
    <w:link w:val="FooterChar"/>
    <w:uiPriority w:val="99"/>
    <w:unhideWhenUsed/>
    <w:rsid w:val="00D23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1733357">
      <w:bodyDiv w:val="1"/>
      <w:marLeft w:val="0"/>
      <w:marRight w:val="0"/>
      <w:marTop w:val="0"/>
      <w:marBottom w:val="0"/>
      <w:divBdr>
        <w:top w:val="none" w:sz="0" w:space="0" w:color="auto"/>
        <w:left w:val="none" w:sz="0" w:space="0" w:color="auto"/>
        <w:bottom w:val="none" w:sz="0" w:space="0" w:color="auto"/>
        <w:right w:val="none" w:sz="0" w:space="0" w:color="auto"/>
      </w:divBdr>
      <w:divsChild>
        <w:div w:id="54397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OCXu1EsS98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8</cp:revision>
  <dcterms:created xsi:type="dcterms:W3CDTF">2020-02-19T11:17:00Z</dcterms:created>
  <dcterms:modified xsi:type="dcterms:W3CDTF">2020-02-19T12:58:00Z</dcterms:modified>
</cp:coreProperties>
</file>